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2" w:lineRule="auto" w:before="63"/>
        <w:ind w:right="5984"/>
      </w:pPr>
      <w:r>
        <w:rPr/>
        <w:t>„Er</w:t>
      </w:r>
      <w:r>
        <w:rPr>
          <w:spacing w:val="-12"/>
        </w:rPr>
        <w:t> </w:t>
      </w:r>
      <w:r>
        <w:rPr/>
        <w:t>hat</w:t>
      </w:r>
      <w:r>
        <w:rPr>
          <w:spacing w:val="-12"/>
        </w:rPr>
        <w:t> </w:t>
      </w:r>
      <w:r>
        <w:rPr/>
        <w:t>keine</w:t>
      </w:r>
      <w:r>
        <w:rPr>
          <w:spacing w:val="-11"/>
        </w:rPr>
        <w:t> </w:t>
      </w:r>
      <w:r>
        <w:rPr/>
        <w:t>Perspektive.“ Von Savaş Gel</w:t>
      </w:r>
    </w:p>
    <w:p>
      <w:pPr>
        <w:pStyle w:val="BodyText"/>
        <w:spacing w:before="9"/>
        <w:ind w:left="0"/>
        <w:rPr>
          <w:sz w:val="23"/>
        </w:rPr>
      </w:pPr>
    </w:p>
    <w:p>
      <w:pPr>
        <w:pStyle w:val="BodyText"/>
      </w:pPr>
      <w:r>
        <w:rPr/>
        <w:t>Sie sagt es und es wirkt verzweifelt. Eine Mutter über ihren eigenen Sohn. Er ist in Deutschland</w:t>
      </w:r>
      <w:r>
        <w:rPr>
          <w:spacing w:val="-3"/>
        </w:rPr>
        <w:t> </w:t>
      </w:r>
      <w:r>
        <w:rPr/>
        <w:t>geboren,</w:t>
      </w:r>
      <w:r>
        <w:rPr>
          <w:spacing w:val="-4"/>
        </w:rPr>
        <w:t> </w:t>
      </w:r>
      <w:r>
        <w:rPr/>
        <w:t>zur</w:t>
      </w:r>
      <w:r>
        <w:rPr>
          <w:spacing w:val="-4"/>
        </w:rPr>
        <w:t> </w:t>
      </w:r>
      <w:r>
        <w:rPr/>
        <w:t>Schule</w:t>
      </w:r>
      <w:r>
        <w:rPr>
          <w:spacing w:val="-3"/>
        </w:rPr>
        <w:t> </w:t>
      </w:r>
      <w:r>
        <w:rPr/>
        <w:t>gegangen</w:t>
      </w:r>
      <w:r>
        <w:rPr>
          <w:spacing w:val="-3"/>
        </w:rPr>
        <w:t> </w:t>
      </w:r>
      <w:r>
        <w:rPr/>
        <w:t>und</w:t>
      </w:r>
      <w:r>
        <w:rPr>
          <w:spacing w:val="-3"/>
        </w:rPr>
        <w:t> </w:t>
      </w:r>
      <w:r>
        <w:rPr/>
        <w:t>sagt</w:t>
      </w:r>
      <w:r>
        <w:rPr>
          <w:spacing w:val="-4"/>
        </w:rPr>
        <w:t> </w:t>
      </w:r>
      <w:r>
        <w:rPr/>
        <w:t>nun,</w:t>
      </w:r>
      <w:r>
        <w:rPr>
          <w:spacing w:val="-4"/>
        </w:rPr>
        <w:t> </w:t>
      </w:r>
      <w:r>
        <w:rPr/>
        <w:t>dass</w:t>
      </w:r>
      <w:r>
        <w:rPr>
          <w:spacing w:val="-3"/>
        </w:rPr>
        <w:t> </w:t>
      </w:r>
      <w:r>
        <w:rPr/>
        <w:t>er</w:t>
      </w:r>
      <w:r>
        <w:rPr>
          <w:spacing w:val="-4"/>
        </w:rPr>
        <w:t> </w:t>
      </w:r>
      <w:r>
        <w:rPr/>
        <w:t>Rauschgifthändler werden will. Zahlreiche Bewerbungen habe er geschrieben, sich für Wohnungen beworben und nur Absagen erhalten. Seine Eltern sind vor über 40 Jahren als klassische Gastarbeiter nach Deutschland gereist. Sie können immer noch kaum </w:t>
      </w:r>
      <w:r>
        <w:rPr>
          <w:spacing w:val="-2"/>
        </w:rPr>
        <w:t>Deutsch.</w:t>
      </w:r>
    </w:p>
    <w:p>
      <w:pPr>
        <w:pStyle w:val="BodyText"/>
        <w:spacing w:line="237" w:lineRule="auto" w:before="2"/>
      </w:pPr>
      <w:r>
        <w:rPr/>
        <w:t>„Wenn</w:t>
      </w:r>
      <w:r>
        <w:rPr>
          <w:spacing w:val="-3"/>
        </w:rPr>
        <w:t> </w:t>
      </w:r>
      <w:r>
        <w:rPr/>
        <w:t>er</w:t>
      </w:r>
      <w:r>
        <w:rPr>
          <w:spacing w:val="-4"/>
        </w:rPr>
        <w:t> </w:t>
      </w:r>
      <w:r>
        <w:rPr/>
        <w:t>Rauschgifthändler</w:t>
      </w:r>
      <w:r>
        <w:rPr>
          <w:spacing w:val="-4"/>
        </w:rPr>
        <w:t> </w:t>
      </w:r>
      <w:r>
        <w:rPr/>
        <w:t>werden</w:t>
      </w:r>
      <w:r>
        <w:rPr>
          <w:spacing w:val="-3"/>
        </w:rPr>
        <w:t> </w:t>
      </w:r>
      <w:r>
        <w:rPr/>
        <w:t>will,</w:t>
      </w:r>
      <w:r>
        <w:rPr>
          <w:spacing w:val="-4"/>
        </w:rPr>
        <w:t> </w:t>
      </w:r>
      <w:r>
        <w:rPr/>
        <w:t>dann</w:t>
      </w:r>
      <w:r>
        <w:rPr>
          <w:spacing w:val="-3"/>
        </w:rPr>
        <w:t> </w:t>
      </w:r>
      <w:r>
        <w:rPr/>
        <w:t>ist</w:t>
      </w:r>
      <w:r>
        <w:rPr>
          <w:spacing w:val="-4"/>
        </w:rPr>
        <w:t> </w:t>
      </w:r>
      <w:r>
        <w:rPr/>
        <w:t>seine</w:t>
      </w:r>
      <w:r>
        <w:rPr>
          <w:spacing w:val="-3"/>
        </w:rPr>
        <w:t> </w:t>
      </w:r>
      <w:r>
        <w:rPr/>
        <w:t>Zukunft</w:t>
      </w:r>
      <w:r>
        <w:rPr>
          <w:spacing w:val="-4"/>
        </w:rPr>
        <w:t> </w:t>
      </w:r>
      <w:r>
        <w:rPr/>
        <w:t>klar“,</w:t>
      </w:r>
      <w:r>
        <w:rPr>
          <w:spacing w:val="-4"/>
        </w:rPr>
        <w:t> </w:t>
      </w:r>
      <w:r>
        <w:rPr/>
        <w:t>entgegne</w:t>
      </w:r>
      <w:r>
        <w:rPr>
          <w:spacing w:val="-3"/>
        </w:rPr>
        <w:t> </w:t>
      </w:r>
      <w:r>
        <w:rPr/>
        <w:t>ich. Völlig unstrittig, dass solche Pläne in ein Ziel münden - vermutlich ins Gefängnis.</w:t>
      </w:r>
    </w:p>
    <w:p>
      <w:pPr>
        <w:pStyle w:val="BodyText"/>
        <w:spacing w:line="275" w:lineRule="exact" w:before="4"/>
      </w:pPr>
      <w:r>
        <w:rPr/>
        <w:t>Das ist</w:t>
      </w:r>
      <w:r>
        <w:rPr>
          <w:spacing w:val="-1"/>
        </w:rPr>
        <w:t> </w:t>
      </w:r>
      <w:r>
        <w:rPr/>
        <w:t>die nachvollziehbare,</w:t>
      </w:r>
      <w:r>
        <w:rPr>
          <w:spacing w:val="-1"/>
        </w:rPr>
        <w:t> </w:t>
      </w:r>
      <w:r>
        <w:rPr/>
        <w:t>richtige </w:t>
      </w:r>
      <w:r>
        <w:rPr>
          <w:spacing w:val="-2"/>
        </w:rPr>
        <w:t>Konsequenz.</w:t>
      </w:r>
    </w:p>
    <w:p>
      <w:pPr>
        <w:pStyle w:val="BodyText"/>
        <w:ind w:right="158"/>
      </w:pPr>
      <w:r>
        <w:rPr/>
        <w:t>Aber was treibt den Menschen dazu, derartige Ziele in einer sozial-gerechten, demokratischen Gesellschaft zu formulieren? Denn sozial-gerecht sind wir - oder? Männer</w:t>
      </w:r>
      <w:r>
        <w:rPr>
          <w:spacing w:val="-3"/>
        </w:rPr>
        <w:t> </w:t>
      </w:r>
      <w:r>
        <w:rPr/>
        <w:t>mit</w:t>
      </w:r>
      <w:r>
        <w:rPr>
          <w:spacing w:val="-3"/>
        </w:rPr>
        <w:t> </w:t>
      </w:r>
      <w:r>
        <w:rPr/>
        <w:t>sichtbarem</w:t>
      </w:r>
      <w:r>
        <w:rPr>
          <w:spacing w:val="-3"/>
        </w:rPr>
        <w:t> </w:t>
      </w:r>
      <w:r>
        <w:rPr/>
        <w:t>Migrationshintergrund</w:t>
      </w:r>
      <w:r>
        <w:rPr>
          <w:spacing w:val="-3"/>
        </w:rPr>
        <w:t> </w:t>
      </w:r>
      <w:r>
        <w:rPr/>
        <w:t>haben</w:t>
      </w:r>
      <w:r>
        <w:rPr>
          <w:spacing w:val="-2"/>
        </w:rPr>
        <w:t> </w:t>
      </w:r>
      <w:r>
        <w:rPr/>
        <w:t>es</w:t>
      </w:r>
      <w:r>
        <w:rPr>
          <w:spacing w:val="-2"/>
        </w:rPr>
        <w:t> </w:t>
      </w:r>
      <w:r>
        <w:rPr/>
        <w:t>in</w:t>
      </w:r>
      <w:r>
        <w:rPr>
          <w:spacing w:val="-2"/>
        </w:rPr>
        <w:t> </w:t>
      </w:r>
      <w:r>
        <w:rPr/>
        <w:t>diesem</w:t>
      </w:r>
      <w:r>
        <w:rPr>
          <w:spacing w:val="-3"/>
        </w:rPr>
        <w:t> </w:t>
      </w:r>
      <w:r>
        <w:rPr/>
        <w:t>Land</w:t>
      </w:r>
      <w:r>
        <w:rPr>
          <w:spacing w:val="-2"/>
        </w:rPr>
        <w:t> </w:t>
      </w:r>
      <w:r>
        <w:rPr/>
        <w:t>nicht</w:t>
      </w:r>
      <w:r>
        <w:rPr>
          <w:spacing w:val="-3"/>
        </w:rPr>
        <w:t> </w:t>
      </w:r>
      <w:r>
        <w:rPr/>
        <w:t>leicht. Vor allem mit sichtbarem, arabisch wirkendem Hintergrund. Teilweise tragen sie selbst dazu bei. Weil sie sich nicht anpassen wollen, Werte leben, die nichts mit unserem</w:t>
      </w:r>
      <w:r>
        <w:rPr>
          <w:spacing w:val="-4"/>
        </w:rPr>
        <w:t> </w:t>
      </w:r>
      <w:r>
        <w:rPr/>
        <w:t>demokratischen</w:t>
      </w:r>
      <w:r>
        <w:rPr>
          <w:spacing w:val="-4"/>
        </w:rPr>
        <w:t> </w:t>
      </w:r>
      <w:r>
        <w:rPr/>
        <w:t>Verständnis,</w:t>
      </w:r>
      <w:r>
        <w:rPr>
          <w:spacing w:val="-4"/>
        </w:rPr>
        <w:t> </w:t>
      </w:r>
      <w:r>
        <w:rPr/>
        <w:t>gar</w:t>
      </w:r>
      <w:r>
        <w:rPr>
          <w:spacing w:val="-4"/>
        </w:rPr>
        <w:t> </w:t>
      </w:r>
      <w:r>
        <w:rPr/>
        <w:t>mit</w:t>
      </w:r>
      <w:r>
        <w:rPr>
          <w:spacing w:val="-4"/>
        </w:rPr>
        <w:t> </w:t>
      </w:r>
      <w:r>
        <w:rPr/>
        <w:t>unserem</w:t>
      </w:r>
      <w:r>
        <w:rPr>
          <w:spacing w:val="-4"/>
        </w:rPr>
        <w:t> </w:t>
      </w:r>
      <w:r>
        <w:rPr/>
        <w:t>Grundgesetz</w:t>
      </w:r>
      <w:r>
        <w:rPr>
          <w:spacing w:val="-4"/>
        </w:rPr>
        <w:t> </w:t>
      </w:r>
      <w:r>
        <w:rPr/>
        <w:t>zu</w:t>
      </w:r>
      <w:r>
        <w:rPr>
          <w:spacing w:val="-4"/>
        </w:rPr>
        <w:t> </w:t>
      </w:r>
      <w:r>
        <w:rPr/>
        <w:t>tun</w:t>
      </w:r>
      <w:r>
        <w:rPr>
          <w:spacing w:val="-4"/>
        </w:rPr>
        <w:t> </w:t>
      </w:r>
      <w:r>
        <w:rPr/>
        <w:t>haben. Aber wir machen es ihnen auch nicht leicht. Nachhaltige Integrationsmaßnahmen fehlen. Ausländerbehörden und die Verwaltung wirken überfordert und es fehlt uns das Rüstzeug, um vorurteilsfrei gegen Menschen vorzugehen, die sich nicht an Regeln halten wollen. Das vorurteilsfreie Handeln kann nur unser Anspruch sein, wenn wir unser Grundgesetz als Fundament ernst nehmen.</w:t>
      </w:r>
    </w:p>
    <w:p>
      <w:pPr>
        <w:pStyle w:val="BodyText"/>
        <w:spacing w:before="1"/>
      </w:pPr>
      <w:r>
        <w:rPr/>
        <w:t>Für deutsche Sicherheitsbehörden bedeutet das, dass mit fundierten, fachlichen Analysen</w:t>
      </w:r>
      <w:r>
        <w:rPr>
          <w:spacing w:val="-4"/>
        </w:rPr>
        <w:t> </w:t>
      </w:r>
      <w:r>
        <w:rPr/>
        <w:t>kriminelle</w:t>
      </w:r>
      <w:r>
        <w:rPr>
          <w:spacing w:val="-4"/>
        </w:rPr>
        <w:t> </w:t>
      </w:r>
      <w:r>
        <w:rPr/>
        <w:t>Netzwerke</w:t>
      </w:r>
      <w:r>
        <w:rPr>
          <w:spacing w:val="-4"/>
        </w:rPr>
        <w:t> </w:t>
      </w:r>
      <w:r>
        <w:rPr/>
        <w:t>ausgehebelt</w:t>
      </w:r>
      <w:r>
        <w:rPr>
          <w:spacing w:val="-5"/>
        </w:rPr>
        <w:t> </w:t>
      </w:r>
      <w:r>
        <w:rPr/>
        <w:t>werden.</w:t>
      </w:r>
      <w:r>
        <w:rPr>
          <w:spacing w:val="-5"/>
        </w:rPr>
        <w:t> </w:t>
      </w:r>
      <w:r>
        <w:rPr/>
        <w:t>Ohne</w:t>
      </w:r>
      <w:r>
        <w:rPr>
          <w:spacing w:val="-4"/>
        </w:rPr>
        <w:t> </w:t>
      </w:r>
      <w:r>
        <w:rPr/>
        <w:t>pauschal</w:t>
      </w:r>
      <w:r>
        <w:rPr>
          <w:spacing w:val="-4"/>
        </w:rPr>
        <w:t> </w:t>
      </w:r>
      <w:r>
        <w:rPr/>
        <w:t>Manager,</w:t>
      </w:r>
      <w:r>
        <w:rPr>
          <w:spacing w:val="-5"/>
        </w:rPr>
        <w:t> </w:t>
      </w:r>
      <w:r>
        <w:rPr/>
        <w:t>Ärzte, Polizeibeamte, Juristen, Politiker oder arabische Familien unter Generalverdacht zu stellen. Denn jede dieser nicht abschließenden Zielgruppen können Strukturen der Organisierten Kriminalität aufweisen. Eine Herausforderung. Aber nicht unmöglich.</w:t>
      </w:r>
    </w:p>
    <w:p>
      <w:pPr>
        <w:pStyle w:val="BodyText"/>
        <w:spacing w:line="242" w:lineRule="auto"/>
      </w:pPr>
      <w:r>
        <w:rPr/>
        <w:t>Gleichzeitig</w:t>
      </w:r>
      <w:r>
        <w:rPr>
          <w:spacing w:val="-3"/>
        </w:rPr>
        <w:t> </w:t>
      </w:r>
      <w:r>
        <w:rPr/>
        <w:t>ist</w:t>
      </w:r>
      <w:r>
        <w:rPr>
          <w:spacing w:val="-4"/>
        </w:rPr>
        <w:t> </w:t>
      </w:r>
      <w:r>
        <w:rPr/>
        <w:t>völlig</w:t>
      </w:r>
      <w:r>
        <w:rPr>
          <w:spacing w:val="-3"/>
        </w:rPr>
        <w:t> </w:t>
      </w:r>
      <w:r>
        <w:rPr/>
        <w:t>klar:</w:t>
      </w:r>
      <w:r>
        <w:rPr>
          <w:spacing w:val="-4"/>
        </w:rPr>
        <w:t> </w:t>
      </w:r>
      <w:r>
        <w:rPr/>
        <w:t>Wenn</w:t>
      </w:r>
      <w:r>
        <w:rPr>
          <w:spacing w:val="-3"/>
        </w:rPr>
        <w:t> </w:t>
      </w:r>
      <w:r>
        <w:rPr/>
        <w:t>Männer</w:t>
      </w:r>
      <w:r>
        <w:rPr>
          <w:spacing w:val="-4"/>
        </w:rPr>
        <w:t> </w:t>
      </w:r>
      <w:r>
        <w:rPr/>
        <w:t>mit</w:t>
      </w:r>
      <w:r>
        <w:rPr>
          <w:spacing w:val="-4"/>
        </w:rPr>
        <w:t> </w:t>
      </w:r>
      <w:r>
        <w:rPr/>
        <w:t>sichtbarem</w:t>
      </w:r>
      <w:r>
        <w:rPr>
          <w:spacing w:val="-4"/>
        </w:rPr>
        <w:t> </w:t>
      </w:r>
      <w:r>
        <w:rPr/>
        <w:t>Migrationshintergrund</w:t>
      </w:r>
      <w:r>
        <w:rPr>
          <w:spacing w:val="-4"/>
        </w:rPr>
        <w:t> </w:t>
      </w:r>
      <w:r>
        <w:rPr/>
        <w:t>keine Perspektive bekommen, dann ist das vor allem ein Zeichen: Integration scheitert.</w:t>
      </w:r>
    </w:p>
    <w:p>
      <w:pPr>
        <w:pStyle w:val="BodyText"/>
        <w:ind w:right="158"/>
      </w:pPr>
      <w:r>
        <w:rPr/>
        <w:t>Vorstädte in Paris sind uns mahnende Beispiele wohin uns das führen kann. Natürlich</w:t>
      </w:r>
      <w:r>
        <w:rPr>
          <w:spacing w:val="-3"/>
        </w:rPr>
        <w:t> </w:t>
      </w:r>
      <w:r>
        <w:rPr/>
        <w:t>können</w:t>
      </w:r>
      <w:r>
        <w:rPr>
          <w:spacing w:val="-3"/>
        </w:rPr>
        <w:t> </w:t>
      </w:r>
      <w:r>
        <w:rPr/>
        <w:t>wir</w:t>
      </w:r>
      <w:r>
        <w:rPr>
          <w:spacing w:val="-4"/>
        </w:rPr>
        <w:t> </w:t>
      </w:r>
      <w:r>
        <w:rPr/>
        <w:t>sie</w:t>
      </w:r>
      <w:r>
        <w:rPr>
          <w:spacing w:val="-3"/>
        </w:rPr>
        <w:t> </w:t>
      </w:r>
      <w:r>
        <w:rPr/>
        <w:t>einsperren,</w:t>
      </w:r>
      <w:r>
        <w:rPr>
          <w:spacing w:val="-4"/>
        </w:rPr>
        <w:t> </w:t>
      </w:r>
      <w:r>
        <w:rPr/>
        <w:t>wenn</w:t>
      </w:r>
      <w:r>
        <w:rPr>
          <w:spacing w:val="-3"/>
        </w:rPr>
        <w:t> </w:t>
      </w:r>
      <w:r>
        <w:rPr/>
        <w:t>sie</w:t>
      </w:r>
      <w:r>
        <w:rPr>
          <w:spacing w:val="-3"/>
        </w:rPr>
        <w:t> </w:t>
      </w:r>
      <w:r>
        <w:rPr/>
        <w:t>gegen</w:t>
      </w:r>
      <w:r>
        <w:rPr>
          <w:spacing w:val="-3"/>
        </w:rPr>
        <w:t> </w:t>
      </w:r>
      <w:r>
        <w:rPr/>
        <w:t>das</w:t>
      </w:r>
      <w:r>
        <w:rPr>
          <w:spacing w:val="-3"/>
        </w:rPr>
        <w:t> </w:t>
      </w:r>
      <w:r>
        <w:rPr/>
        <w:t>Gesetz</w:t>
      </w:r>
      <w:r>
        <w:rPr>
          <w:spacing w:val="-3"/>
        </w:rPr>
        <w:t> </w:t>
      </w:r>
      <w:r>
        <w:rPr/>
        <w:t>verstoßen.</w:t>
      </w:r>
      <w:r>
        <w:rPr>
          <w:spacing w:val="-4"/>
        </w:rPr>
        <w:t> </w:t>
      </w:r>
      <w:r>
        <w:rPr/>
        <w:t>Und</w:t>
      </w:r>
      <w:r>
        <w:rPr>
          <w:spacing w:val="-3"/>
        </w:rPr>
        <w:t> </w:t>
      </w:r>
      <w:r>
        <w:rPr/>
        <w:t>das müssen wir auch, um einen durchsetzungsstarken Rechtsstaat zu haben.</w:t>
      </w:r>
    </w:p>
    <w:p>
      <w:pPr>
        <w:pStyle w:val="BodyText"/>
        <w:ind w:right="158"/>
      </w:pPr>
      <w:r>
        <w:rPr/>
        <w:t>Aber wir müssen an der Eskalationsspirale arbeiten. Feigenblätter werden nicht ausreichen. Tandemprojekte mit jugendlichen Männern mit sichtbarem Migrationshintergrund</w:t>
      </w:r>
      <w:r>
        <w:rPr>
          <w:spacing w:val="-5"/>
        </w:rPr>
        <w:t> </w:t>
      </w:r>
      <w:r>
        <w:rPr/>
        <w:t>können</w:t>
      </w:r>
      <w:r>
        <w:rPr>
          <w:spacing w:val="-4"/>
        </w:rPr>
        <w:t> </w:t>
      </w:r>
      <w:r>
        <w:rPr/>
        <w:t>dafür</w:t>
      </w:r>
      <w:r>
        <w:rPr>
          <w:spacing w:val="-5"/>
        </w:rPr>
        <w:t> </w:t>
      </w:r>
      <w:r>
        <w:rPr/>
        <w:t>sorgen,</w:t>
      </w:r>
      <w:r>
        <w:rPr>
          <w:spacing w:val="-5"/>
        </w:rPr>
        <w:t> </w:t>
      </w:r>
      <w:r>
        <w:rPr/>
        <w:t>dass</w:t>
      </w:r>
      <w:r>
        <w:rPr>
          <w:spacing w:val="-4"/>
        </w:rPr>
        <w:t> </w:t>
      </w:r>
      <w:r>
        <w:rPr/>
        <w:t>diese</w:t>
      </w:r>
      <w:r>
        <w:rPr>
          <w:spacing w:val="-4"/>
        </w:rPr>
        <w:t> </w:t>
      </w:r>
      <w:r>
        <w:rPr/>
        <w:t>Minderheit</w:t>
      </w:r>
      <w:r>
        <w:rPr>
          <w:spacing w:val="-5"/>
        </w:rPr>
        <w:t> </w:t>
      </w:r>
      <w:r>
        <w:rPr/>
        <w:t>aufsteigen</w:t>
      </w:r>
      <w:r>
        <w:rPr>
          <w:spacing w:val="-4"/>
        </w:rPr>
        <w:t> </w:t>
      </w:r>
      <w:r>
        <w:rPr/>
        <w:t>kann. In dem sie im Tandem am Erfolg arbeiten. Die Role Models zeigen ihnen, dass sie Chancen haben. Und dass sie es schwerer haben werden, erfolgreich zu sein.</w:t>
      </w:r>
    </w:p>
    <w:p>
      <w:pPr>
        <w:pStyle w:val="BodyText"/>
        <w:ind w:right="158"/>
      </w:pPr>
      <w:r>
        <w:rPr/>
        <w:t>Gleichzeitig</w:t>
      </w:r>
      <w:r>
        <w:rPr>
          <w:spacing w:val="-3"/>
        </w:rPr>
        <w:t> </w:t>
      </w:r>
      <w:r>
        <w:rPr/>
        <w:t>machen</w:t>
      </w:r>
      <w:r>
        <w:rPr>
          <w:spacing w:val="-3"/>
        </w:rPr>
        <w:t> </w:t>
      </w:r>
      <w:r>
        <w:rPr/>
        <w:t>sie</w:t>
      </w:r>
      <w:r>
        <w:rPr>
          <w:spacing w:val="-3"/>
        </w:rPr>
        <w:t> </w:t>
      </w:r>
      <w:r>
        <w:rPr/>
        <w:t>auch</w:t>
      </w:r>
      <w:r>
        <w:rPr>
          <w:spacing w:val="-3"/>
        </w:rPr>
        <w:t> </w:t>
      </w:r>
      <w:r>
        <w:rPr/>
        <w:t>deutlich,</w:t>
      </w:r>
      <w:r>
        <w:rPr>
          <w:spacing w:val="-4"/>
        </w:rPr>
        <w:t> </w:t>
      </w:r>
      <w:r>
        <w:rPr/>
        <w:t>dass</w:t>
      </w:r>
      <w:r>
        <w:rPr>
          <w:spacing w:val="-3"/>
        </w:rPr>
        <w:t> </w:t>
      </w:r>
      <w:r>
        <w:rPr/>
        <w:t>sie</w:t>
      </w:r>
      <w:r>
        <w:rPr>
          <w:spacing w:val="-3"/>
        </w:rPr>
        <w:t> </w:t>
      </w:r>
      <w:r>
        <w:rPr/>
        <w:t>sich</w:t>
      </w:r>
      <w:r>
        <w:rPr>
          <w:spacing w:val="-3"/>
        </w:rPr>
        <w:t> </w:t>
      </w:r>
      <w:r>
        <w:rPr/>
        <w:t>durchbeißen</w:t>
      </w:r>
      <w:r>
        <w:rPr>
          <w:spacing w:val="-3"/>
        </w:rPr>
        <w:t> </w:t>
      </w:r>
      <w:r>
        <w:rPr/>
        <w:t>müssen.</w:t>
      </w:r>
      <w:r>
        <w:rPr>
          <w:spacing w:val="-4"/>
        </w:rPr>
        <w:t> </w:t>
      </w:r>
      <w:r>
        <w:rPr/>
        <w:t>Wir</w:t>
      </w:r>
      <w:r>
        <w:rPr>
          <w:spacing w:val="-4"/>
        </w:rPr>
        <w:t> </w:t>
      </w:r>
      <w:r>
        <w:rPr/>
        <w:t>alle müssen ihnen zeigen, dass es sich lohnt sich einzufügen ohne sich selbst völlig aufzugeben.</w:t>
      </w:r>
      <w:r>
        <w:rPr>
          <w:spacing w:val="-2"/>
        </w:rPr>
        <w:t> </w:t>
      </w:r>
      <w:r>
        <w:rPr/>
        <w:t>Ihnen</w:t>
      </w:r>
      <w:r>
        <w:rPr>
          <w:spacing w:val="-1"/>
        </w:rPr>
        <w:t> </w:t>
      </w:r>
      <w:r>
        <w:rPr/>
        <w:t>eine</w:t>
      </w:r>
      <w:r>
        <w:rPr>
          <w:spacing w:val="-1"/>
        </w:rPr>
        <w:t> </w:t>
      </w:r>
      <w:r>
        <w:rPr/>
        <w:t>echte,</w:t>
      </w:r>
      <w:r>
        <w:rPr>
          <w:spacing w:val="-2"/>
        </w:rPr>
        <w:t> </w:t>
      </w:r>
      <w:r>
        <w:rPr/>
        <w:t>existentielle</w:t>
      </w:r>
      <w:r>
        <w:rPr>
          <w:spacing w:val="-1"/>
        </w:rPr>
        <w:t> </w:t>
      </w:r>
      <w:r>
        <w:rPr/>
        <w:t>Grundlage</w:t>
      </w:r>
      <w:r>
        <w:rPr>
          <w:spacing w:val="-1"/>
        </w:rPr>
        <w:t> </w:t>
      </w:r>
      <w:r>
        <w:rPr/>
        <w:t>schaffen</w:t>
      </w:r>
      <w:r>
        <w:rPr>
          <w:spacing w:val="-1"/>
        </w:rPr>
        <w:t> </w:t>
      </w:r>
      <w:r>
        <w:rPr/>
        <w:t>und</w:t>
      </w:r>
      <w:r>
        <w:rPr>
          <w:spacing w:val="-1"/>
        </w:rPr>
        <w:t> </w:t>
      </w:r>
      <w:r>
        <w:rPr/>
        <w:t>auch</w:t>
      </w:r>
      <w:r>
        <w:rPr>
          <w:spacing w:val="-1"/>
        </w:rPr>
        <w:t> </w:t>
      </w:r>
      <w:r>
        <w:rPr/>
        <w:t>schaffen lassen. Behörden und Unternehmen sollten sich dabei stärker engagieren und die Nachwuchsgewinnung damit verknüpfen. Nur dann haben auch Männer mit sichtbarem Migrationshintergrund eine Perspektive. Sie kommen aus dem Teufelskreis und wir alle profitieren davon. Es gibt zahlreiche Beispiele dafür.</w:t>
      </w:r>
    </w:p>
    <w:sectPr>
      <w:type w:val="continuous"/>
      <w:pgSz w:w="11910" w:h="16840"/>
      <w:pgMar w:top="134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ind w:left="106"/>
    </w:pPr>
    <w:rPr>
      <w:rFonts w:ascii="Arial" w:hAnsi="Arial" w:eastAsia="Arial" w:cs="Arial"/>
      <w:sz w:val="24"/>
      <w:szCs w:val="24"/>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- 22062022 Aktuelles Blitzlicht "Er hat keine Perspektive".docx</dc:title>
  <dcterms:created xsi:type="dcterms:W3CDTF">2022-11-01T16:01:02Z</dcterms:created>
  <dcterms:modified xsi:type="dcterms:W3CDTF">2022-11-01T16:01:02Z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2022-10-29T00:00:00Z</vt:filetime>
  </property>
  <property fmtid="{D5CDD505-2E9C-101B-9397-08002B2CF9AE}" pid="3" name="Creator">
    <vt:lpwstr>Word</vt:lpwstr>
  </property>
  <property fmtid="{D5CDD505-2E9C-101B-9397-08002B2CF9AE}" pid="4" name="LastSaved">
    <vt:filetime>2022-11-01T00:00:00Z</vt:filetime>
  </property>
  <property fmtid="{D5CDD505-2E9C-101B-9397-08002B2CF9AE}" pid="5" name="Producer">
    <vt:lpwstr>macOS Version 12.6 (Build 21G115) Quartz PDFContext</vt:lpwstr>
  </property>
</Properties>
</file>